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20CF6" w14:textId="434FB60C" w:rsidR="00B44632" w:rsidRDefault="00B44632" w:rsidP="331FF30D">
      <w:pPr>
        <w:spacing w:after="0"/>
        <w:rPr>
          <w:rFonts w:ascii="Aptos" w:eastAsia="Aptos" w:hAnsi="Aptos" w:cs="Aptos"/>
          <w:b/>
          <w:bCs/>
          <w:color w:val="000000" w:themeColor="text1"/>
        </w:rPr>
      </w:pPr>
    </w:p>
    <w:p w14:paraId="1F44FC6E" w14:textId="39687AD3" w:rsidR="00B44632" w:rsidRDefault="39552F7F" w:rsidP="331FF30D">
      <w:pPr>
        <w:spacing w:after="0"/>
      </w:pPr>
      <w:r w:rsidRPr="331FF30D">
        <w:rPr>
          <w:rFonts w:ascii="Aptos" w:eastAsia="Aptos" w:hAnsi="Aptos" w:cs="Aptos"/>
          <w:b/>
          <w:bCs/>
          <w:color w:val="000000" w:themeColor="text1"/>
        </w:rPr>
        <w:t>Provincial Membership Adviser:</w:t>
      </w:r>
    </w:p>
    <w:p w14:paraId="208E7FB6" w14:textId="1CD32055" w:rsidR="00B44632" w:rsidRDefault="39552F7F" w:rsidP="331FF30D">
      <w:pPr>
        <w:spacing w:after="0"/>
      </w:pPr>
      <w:r w:rsidRPr="331FF30D">
        <w:rPr>
          <w:rFonts w:ascii="Aptos" w:eastAsia="Aptos" w:hAnsi="Aptos" w:cs="Aptos"/>
          <w:color w:val="000000" w:themeColor="text1"/>
        </w:rPr>
        <w:t xml:space="preserve">As Provincial Membership Adviser, you will be responsible for creating the NB PEI Council Membership committee which will be focused on recruiting, retaining, recognizing, and rewarding new and current Members.    The committee should be comprised of the Area Membership Advisers, Link Liaison, Trefoil Guild Liaison, Awards Leads.  You will work closely with the PR and Communications Adviser and Provincial Council Senior volunteers to implement provincial strategies to grow and retain members and to increase public awareness of GGCs membership benefits.  Arranges and promotes registration and recruitment events within the province.  </w:t>
      </w:r>
    </w:p>
    <w:p w14:paraId="36A1B8C1" w14:textId="1C1ED742" w:rsidR="00B44632" w:rsidRDefault="39552F7F" w:rsidP="331FF30D">
      <w:pPr>
        <w:spacing w:after="0"/>
      </w:pPr>
      <w:r w:rsidRPr="331FF30D">
        <w:rPr>
          <w:rFonts w:ascii="Aptos" w:eastAsia="Aptos" w:hAnsi="Aptos" w:cs="Aptos"/>
          <w:color w:val="000000" w:themeColor="text1"/>
        </w:rPr>
        <w:t>Term:  3 years</w:t>
      </w:r>
    </w:p>
    <w:p w14:paraId="2C078E63" w14:textId="7BFDD7E5" w:rsidR="00B44632" w:rsidRDefault="00B44632"/>
    <w:sectPr w:rsidR="00B4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9482DC"/>
    <w:rsid w:val="003E110F"/>
    <w:rsid w:val="00450F6F"/>
    <w:rsid w:val="00B44632"/>
    <w:rsid w:val="331FF30D"/>
    <w:rsid w:val="39552F7F"/>
    <w:rsid w:val="4E948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82DC"/>
  <w15:chartTrackingRefBased/>
  <w15:docId w15:val="{2373B06A-52DB-4B79-969D-9CFC9E04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426A5931E8E4EBD61AAB448DA5B05" ma:contentTypeVersion="16" ma:contentTypeDescription="Create a new document." ma:contentTypeScope="" ma:versionID="804a2cb4d1d0b7c62d9c10b33440d596">
  <xsd:schema xmlns:xsd="http://www.w3.org/2001/XMLSchema" xmlns:xs="http://www.w3.org/2001/XMLSchema" xmlns:p="http://schemas.microsoft.com/office/2006/metadata/properties" xmlns:ns2="3f9d49de-d0a0-442f-95fb-1788d6debe15" xmlns:ns3="58d083e3-310d-49bd-8496-3ec83e515bac" targetNamespace="http://schemas.microsoft.com/office/2006/metadata/properties" ma:root="true" ma:fieldsID="46549e03797cda4a481dc972df6ec33a" ns2:_="" ns3:_="">
    <xsd:import namespace="3f9d49de-d0a0-442f-95fb-1788d6debe15"/>
    <xsd:import namespace="58d083e3-310d-49bd-8496-3ec83e5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vince_x002f_Council" minOccurs="0"/>
                <xsd:element ref="ns2:Budget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d49de-d0a0-442f-95fb-1788d6deb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rovince_x002f_Council" ma:index="21" nillable="true" ma:displayName="Province/Council" ma:format="Dropdown" ma:internalName="Province_x002f_Council">
      <xsd:simpleType>
        <xsd:restriction base="dms:Choice">
          <xsd:enumeration value="NB/PEI1"/>
          <xsd:enumeration value="NS"/>
          <xsd:enumeration value="QC"/>
          <xsd:enumeration value="All 3!"/>
        </xsd:restriction>
      </xsd:simpleType>
    </xsd:element>
    <xsd:element name="BudgetYear" ma:index="22" nillable="true" ma:displayName="Budget Year" ma:format="Dropdown" ma:internalName="BudgetYear">
      <xsd:simpleType>
        <xsd:restriction base="dms:Choice">
          <xsd:enumeration value="2025/2026"/>
          <xsd:enumeration value="2026/2027"/>
          <xsd:enumeration value="2027/2028"/>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58d083e3-310d-49bd-8496-3ec83e5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2f9ec5-1641-49f2-99e9-22f3256dfbae}" ma:internalName="TaxCatchAll" ma:showField="CatchAllData" ma:web="58d083e3-310d-49bd-8496-3ec83e5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d083e3-310d-49bd-8496-3ec83e515bac" xsi:nil="true"/>
    <Province_x002f_Council xmlns="3f9d49de-d0a0-442f-95fb-1788d6debe15" xsi:nil="true"/>
    <BudgetYear xmlns="3f9d49de-d0a0-442f-95fb-1788d6debe15" xsi:nil="true"/>
    <lcf76f155ced4ddcb4097134ff3c332f xmlns="3f9d49de-d0a0-442f-95fb-1788d6debe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F1E65-078B-4DB0-9E37-F319A3FA0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d49de-d0a0-442f-95fb-1788d6debe15"/>
    <ds:schemaRef ds:uri="58d083e3-310d-49bd-8496-3ec83e5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A0EA9-B28E-4A66-B3A7-9BED54CE8A04}">
  <ds:schemaRefs>
    <ds:schemaRef ds:uri="http://purl.org/dc/elements/1.1/"/>
    <ds:schemaRef ds:uri="http://schemas.openxmlformats.org/package/2006/metadata/core-properties"/>
    <ds:schemaRef ds:uri="58d083e3-310d-49bd-8496-3ec83e515bac"/>
    <ds:schemaRef ds:uri="3f9d49de-d0a0-442f-95fb-1788d6debe15"/>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0D6C40-BC98-44A8-9A09-F44597108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Vandzura</dc:creator>
  <cp:keywords/>
  <dc:description/>
  <cp:lastModifiedBy>Morgan Greencorn</cp:lastModifiedBy>
  <cp:revision>2</cp:revision>
  <dcterms:created xsi:type="dcterms:W3CDTF">2024-09-17T15:50:00Z</dcterms:created>
  <dcterms:modified xsi:type="dcterms:W3CDTF">2024-09-17T15:50:00Z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0x01010003F426A5931E8E4EBD61AAB448DA5B05</vt:lpwstr>
  </property>
  <property fmtid="{D5CDD505-2E9C-101B-9397-08002B2CF9AE}" pid="3" name="MediaServiceImageTags">
    <vt:lpwstr/>
  </property>
</Properties>
</file>